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D38AD" w14:textId="0A6DA7DF" w:rsidR="00B858A6" w:rsidRPr="00464469" w:rsidRDefault="00B858A6" w:rsidP="00464469">
      <w:pPr>
        <w:pStyle w:val="Heading1"/>
        <w:rPr>
          <w:b w:val="0"/>
          <w:color w:val="auto"/>
          <w:sz w:val="48"/>
          <w:szCs w:val="48"/>
        </w:rPr>
      </w:pPr>
      <w:r w:rsidRPr="00B858A6">
        <w:rPr>
          <w:b w:val="0"/>
          <w:color w:val="auto"/>
          <w:sz w:val="48"/>
          <w:szCs w:val="48"/>
        </w:rPr>
        <w:t>Partnership Resources</w:t>
      </w:r>
      <w:r w:rsidR="00464469">
        <w:rPr>
          <w:b w:val="0"/>
          <w:color w:val="auto"/>
          <w:sz w:val="48"/>
          <w:szCs w:val="48"/>
        </w:rPr>
        <w:t xml:space="preserve"> Plan</w:t>
      </w:r>
    </w:p>
    <w:p w14:paraId="07642A61" w14:textId="77777777" w:rsidR="00B858A6" w:rsidRDefault="00B858A6" w:rsidP="00B858A6"/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3227"/>
        <w:gridCol w:w="6621"/>
      </w:tblGrid>
      <w:tr w:rsidR="00464469" w:rsidRPr="00464469" w14:paraId="4934A424" w14:textId="77777777" w:rsidTr="00464469">
        <w:trPr>
          <w:trHeight w:val="367"/>
        </w:trPr>
        <w:tc>
          <w:tcPr>
            <w:tcW w:w="9848" w:type="dxa"/>
            <w:gridSpan w:val="2"/>
            <w:shd w:val="clear" w:color="auto" w:fill="7F7F7F" w:themeFill="text1" w:themeFillTint="80"/>
            <w:vAlign w:val="center"/>
          </w:tcPr>
          <w:p w14:paraId="3D783FCE" w14:textId="7D3FF9DC" w:rsidR="00464469" w:rsidRPr="00464469" w:rsidRDefault="00464469" w:rsidP="00360D3E">
            <w:pPr>
              <w:rPr>
                <w:color w:val="FFFFFF" w:themeColor="background1"/>
                <w:sz w:val="32"/>
                <w:szCs w:val="32"/>
              </w:rPr>
            </w:pPr>
            <w:r w:rsidRPr="00464469">
              <w:rPr>
                <w:color w:val="FFFFFF" w:themeColor="background1"/>
                <w:sz w:val="32"/>
                <w:szCs w:val="32"/>
              </w:rPr>
              <w:t>Partnership Resources</w:t>
            </w:r>
          </w:p>
        </w:tc>
      </w:tr>
      <w:tr w:rsidR="00B858A6" w14:paraId="4ED6F7DE" w14:textId="77777777" w:rsidTr="00360D3E">
        <w:tc>
          <w:tcPr>
            <w:tcW w:w="3227" w:type="dxa"/>
            <w:vAlign w:val="center"/>
          </w:tcPr>
          <w:p w14:paraId="28BA8370" w14:textId="77777777" w:rsidR="00B858A6" w:rsidRPr="004A6816" w:rsidRDefault="00B858A6" w:rsidP="00360D3E">
            <w:pPr>
              <w:shd w:val="clear" w:color="auto" w:fill="FFFFFF" w:themeFill="background1"/>
              <w:rPr>
                <w:b/>
              </w:rPr>
            </w:pPr>
            <w:r w:rsidRPr="004A6816">
              <w:rPr>
                <w:b/>
              </w:rPr>
              <w:t xml:space="preserve">What </w:t>
            </w:r>
            <w:r>
              <w:rPr>
                <w:b/>
              </w:rPr>
              <w:t>are</w:t>
            </w:r>
            <w:r w:rsidRPr="004A6816">
              <w:rPr>
                <w:b/>
              </w:rPr>
              <w:t xml:space="preserve"> the </w:t>
            </w:r>
            <w:r>
              <w:rPr>
                <w:b/>
              </w:rPr>
              <w:t xml:space="preserve">likely human </w:t>
            </w:r>
            <w:r w:rsidRPr="004A6816">
              <w:rPr>
                <w:b/>
              </w:rPr>
              <w:t>resource implications?</w:t>
            </w:r>
          </w:p>
          <w:p w14:paraId="16511C02" w14:textId="77777777" w:rsidR="00B858A6" w:rsidRPr="00CE1A9E" w:rsidRDefault="00B858A6" w:rsidP="00360D3E">
            <w:pPr>
              <w:shd w:val="clear" w:color="auto" w:fill="FFFFFF" w:themeFill="background1"/>
            </w:pPr>
          </w:p>
          <w:p w14:paraId="6F9E1F87" w14:textId="77777777" w:rsidR="00B858A6" w:rsidRDefault="00B858A6" w:rsidP="00360D3E">
            <w:pPr>
              <w:shd w:val="clear" w:color="auto" w:fill="FFFFFF" w:themeFill="background1"/>
            </w:pPr>
            <w:bookmarkStart w:id="0" w:name="_GoBack"/>
            <w:bookmarkEnd w:id="0"/>
          </w:p>
          <w:p w14:paraId="202C61DA" w14:textId="77777777" w:rsidR="00B858A6" w:rsidRPr="00CE1A9E" w:rsidRDefault="00B858A6" w:rsidP="00360D3E">
            <w:pPr>
              <w:shd w:val="clear" w:color="auto" w:fill="FFFFFF" w:themeFill="background1"/>
            </w:pPr>
          </w:p>
          <w:p w14:paraId="61B29992" w14:textId="77777777" w:rsidR="00B858A6" w:rsidRDefault="00B858A6" w:rsidP="00360D3E">
            <w:pPr>
              <w:shd w:val="clear" w:color="auto" w:fill="FFFFFF" w:themeFill="background1"/>
            </w:pPr>
          </w:p>
          <w:p w14:paraId="1BBA6AC8" w14:textId="77777777" w:rsidR="00B858A6" w:rsidRPr="00CE1A9E" w:rsidRDefault="00B858A6" w:rsidP="00360D3E">
            <w:pPr>
              <w:shd w:val="clear" w:color="auto" w:fill="FFFFFF" w:themeFill="background1"/>
            </w:pPr>
          </w:p>
        </w:tc>
        <w:tc>
          <w:tcPr>
            <w:tcW w:w="6621" w:type="dxa"/>
          </w:tcPr>
          <w:p w14:paraId="4AB3E048" w14:textId="213C8FB8" w:rsidR="00B858A6" w:rsidRDefault="00B858A6" w:rsidP="00360D3E"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time commitment / streamlining roles)</w:t>
            </w:r>
            <w:r w:rsidR="00464469">
              <w:br/>
            </w:r>
            <w:r w:rsidR="00464469">
              <w:br/>
            </w:r>
            <w:r w:rsidR="00464469">
              <w:br/>
              <w:t>MANAGEMENT</w:t>
            </w:r>
            <w:r w:rsidR="00464469">
              <w:br/>
            </w:r>
            <w:r w:rsidR="00464469">
              <w:br/>
            </w:r>
            <w:r w:rsidR="00464469">
              <w:br/>
              <w:t>STAFF</w:t>
            </w:r>
          </w:p>
          <w:p w14:paraId="71B00BC9" w14:textId="77777777" w:rsidR="00B858A6" w:rsidRDefault="00B858A6" w:rsidP="00360D3E"/>
          <w:p w14:paraId="09C111DD" w14:textId="77777777" w:rsidR="00B858A6" w:rsidRDefault="00B858A6" w:rsidP="00360D3E"/>
        </w:tc>
      </w:tr>
      <w:tr w:rsidR="00B858A6" w14:paraId="4D0F1B7A" w14:textId="77777777" w:rsidTr="00360D3E">
        <w:tc>
          <w:tcPr>
            <w:tcW w:w="3227" w:type="dxa"/>
            <w:vAlign w:val="center"/>
          </w:tcPr>
          <w:p w14:paraId="27EFDC69" w14:textId="77777777" w:rsidR="00B858A6" w:rsidRDefault="00B858A6" w:rsidP="00360D3E">
            <w:pPr>
              <w:shd w:val="clear" w:color="auto" w:fill="FFFFFF" w:themeFill="background1"/>
            </w:pPr>
            <w:r>
              <w:t xml:space="preserve">What are the likely </w:t>
            </w:r>
            <w:r w:rsidRPr="006B43AF">
              <w:rPr>
                <w:b/>
              </w:rPr>
              <w:t>Infrastructure</w:t>
            </w:r>
            <w:r>
              <w:t>, equipment and systems implications?</w:t>
            </w:r>
          </w:p>
          <w:p w14:paraId="37E77D0A" w14:textId="77777777" w:rsidR="00B858A6" w:rsidRDefault="00B858A6" w:rsidP="00360D3E">
            <w:pPr>
              <w:shd w:val="clear" w:color="auto" w:fill="FFFFFF" w:themeFill="background1"/>
            </w:pPr>
          </w:p>
          <w:p w14:paraId="46B4BAC1" w14:textId="77777777" w:rsidR="00B858A6" w:rsidRDefault="00B858A6" w:rsidP="00360D3E">
            <w:pPr>
              <w:shd w:val="clear" w:color="auto" w:fill="FFFFFF" w:themeFill="background1"/>
            </w:pPr>
          </w:p>
          <w:p w14:paraId="1E6D5AF4" w14:textId="77777777" w:rsidR="00B858A6" w:rsidRPr="004A6816" w:rsidRDefault="00B858A6" w:rsidP="00360D3E">
            <w:pPr>
              <w:shd w:val="clear" w:color="auto" w:fill="FFFFFF" w:themeFill="background1"/>
              <w:rPr>
                <w:b/>
              </w:rPr>
            </w:pPr>
            <w:r>
              <w:br/>
            </w:r>
          </w:p>
        </w:tc>
        <w:tc>
          <w:tcPr>
            <w:tcW w:w="6621" w:type="dxa"/>
          </w:tcPr>
          <w:p w14:paraId="6446F823" w14:textId="77777777" w:rsidR="00B858A6" w:rsidRDefault="00B858A6" w:rsidP="00360D3E"/>
          <w:p w14:paraId="11AA4B15" w14:textId="77777777" w:rsidR="00B858A6" w:rsidRDefault="00B858A6" w:rsidP="00360D3E"/>
        </w:tc>
      </w:tr>
      <w:tr w:rsidR="00B858A6" w14:paraId="66DEE229" w14:textId="77777777" w:rsidTr="00360D3E">
        <w:tc>
          <w:tcPr>
            <w:tcW w:w="3227" w:type="dxa"/>
            <w:vAlign w:val="center"/>
          </w:tcPr>
          <w:p w14:paraId="579DEFA9" w14:textId="77777777" w:rsidR="00B858A6" w:rsidRDefault="00B858A6" w:rsidP="00360D3E">
            <w:pPr>
              <w:shd w:val="clear" w:color="auto" w:fill="FFFFFF" w:themeFill="background1"/>
              <w:rPr>
                <w:b/>
              </w:rPr>
            </w:pPr>
            <w:r w:rsidRPr="006B43AF">
              <w:rPr>
                <w:b/>
              </w:rPr>
              <w:t>Accountability</w:t>
            </w:r>
            <w:r>
              <w:rPr>
                <w:b/>
              </w:rPr>
              <w:t xml:space="preserve"> / Reporting</w:t>
            </w:r>
          </w:p>
          <w:p w14:paraId="61000627" w14:textId="77777777" w:rsidR="00B858A6" w:rsidRDefault="00B858A6" w:rsidP="00360D3E">
            <w:pPr>
              <w:shd w:val="clear" w:color="auto" w:fill="FFFFFF" w:themeFill="background1"/>
              <w:rPr>
                <w:b/>
              </w:rPr>
            </w:pPr>
          </w:p>
          <w:p w14:paraId="58F8E540" w14:textId="77777777" w:rsidR="00B858A6" w:rsidRDefault="00B858A6" w:rsidP="00360D3E">
            <w:pPr>
              <w:shd w:val="clear" w:color="auto" w:fill="FFFFFF" w:themeFill="background1"/>
              <w:rPr>
                <w:b/>
              </w:rPr>
            </w:pPr>
            <w:r>
              <w:t>Is there an agreed organizational structure showing reporting lines for staff, supported by a communication plan?</w:t>
            </w:r>
          </w:p>
          <w:p w14:paraId="5F7FB558" w14:textId="77777777" w:rsidR="00B858A6" w:rsidRDefault="00B858A6" w:rsidP="00360D3E">
            <w:pPr>
              <w:shd w:val="clear" w:color="auto" w:fill="FFFFFF" w:themeFill="background1"/>
              <w:rPr>
                <w:b/>
              </w:rPr>
            </w:pPr>
          </w:p>
          <w:p w14:paraId="415CDCCA" w14:textId="77777777" w:rsidR="00B858A6" w:rsidRPr="004A6816" w:rsidRDefault="00B858A6" w:rsidP="00360D3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6621" w:type="dxa"/>
          </w:tcPr>
          <w:p w14:paraId="228F19D6" w14:textId="77777777" w:rsidR="00B858A6" w:rsidRDefault="00B858A6" w:rsidP="00360D3E"/>
        </w:tc>
      </w:tr>
      <w:tr w:rsidR="00B858A6" w14:paraId="4654CEEE" w14:textId="77777777" w:rsidTr="00360D3E">
        <w:tc>
          <w:tcPr>
            <w:tcW w:w="3227" w:type="dxa"/>
            <w:vAlign w:val="center"/>
          </w:tcPr>
          <w:p w14:paraId="0F971A4F" w14:textId="77777777" w:rsidR="00B858A6" w:rsidRDefault="00B858A6" w:rsidP="00360D3E">
            <w:pPr>
              <w:shd w:val="clear" w:color="auto" w:fill="FFFFFF" w:themeFill="background1"/>
              <w:rPr>
                <w:i/>
                <w:color w:val="3B3838" w:themeColor="background2" w:themeShade="40"/>
              </w:rPr>
            </w:pPr>
            <w:r w:rsidRPr="004A6816">
              <w:rPr>
                <w:b/>
              </w:rPr>
              <w:t>Intellectual Property</w:t>
            </w:r>
            <w:r>
              <w:br/>
            </w:r>
          </w:p>
          <w:p w14:paraId="32D91341" w14:textId="77777777" w:rsidR="00B858A6" w:rsidRPr="006B43AF" w:rsidRDefault="00B858A6" w:rsidP="00360D3E">
            <w:pPr>
              <w:shd w:val="clear" w:color="auto" w:fill="FFFFFF" w:themeFill="background1"/>
              <w:rPr>
                <w:color w:val="3B3838" w:themeColor="background2" w:themeShade="40"/>
              </w:rPr>
            </w:pPr>
            <w:r w:rsidRPr="006B43AF">
              <w:rPr>
                <w:color w:val="3B3838" w:themeColor="background2" w:themeShade="40"/>
              </w:rPr>
              <w:t xml:space="preserve"> What intellectual property will be shared in the Partnership.  Who will have ownership and/or license arrangements.  </w:t>
            </w:r>
          </w:p>
          <w:p w14:paraId="4CC47430" w14:textId="77777777" w:rsidR="00B858A6" w:rsidRPr="00970CE8" w:rsidRDefault="00B858A6" w:rsidP="00360D3E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6621" w:type="dxa"/>
          </w:tcPr>
          <w:p w14:paraId="27AA2B88" w14:textId="77777777" w:rsidR="00B858A6" w:rsidRDefault="00B858A6" w:rsidP="00360D3E"/>
        </w:tc>
      </w:tr>
      <w:tr w:rsidR="006F13F6" w14:paraId="5DAAFC05" w14:textId="77777777" w:rsidTr="006F13F6">
        <w:tc>
          <w:tcPr>
            <w:tcW w:w="3227" w:type="dxa"/>
          </w:tcPr>
          <w:p w14:paraId="5BC6AF4F" w14:textId="77777777" w:rsidR="006F13F6" w:rsidRDefault="006F13F6" w:rsidP="00360D3E">
            <w:pPr>
              <w:rPr>
                <w:b/>
              </w:rPr>
            </w:pPr>
            <w:r>
              <w:rPr>
                <w:b/>
              </w:rPr>
              <w:t>Financial Resources</w:t>
            </w:r>
          </w:p>
          <w:p w14:paraId="70405BAA" w14:textId="77777777" w:rsidR="006F13F6" w:rsidRDefault="006F13F6" w:rsidP="00360D3E">
            <w:pPr>
              <w:rPr>
                <w:b/>
              </w:rPr>
            </w:pPr>
          </w:p>
          <w:p w14:paraId="70096D29" w14:textId="77777777" w:rsidR="006F13F6" w:rsidRDefault="006F13F6" w:rsidP="00360D3E">
            <w:r>
              <w:t>Budget forecasts for next 2-3 years and arrangements for monitoring/review</w:t>
            </w:r>
          </w:p>
          <w:p w14:paraId="34ADA705" w14:textId="77777777" w:rsidR="006F13F6" w:rsidRDefault="006F13F6" w:rsidP="00360D3E"/>
          <w:p w14:paraId="04ED3EAA" w14:textId="77777777" w:rsidR="006F13F6" w:rsidRDefault="006F13F6" w:rsidP="00360D3E"/>
          <w:p w14:paraId="1C89BD0D" w14:textId="77777777" w:rsidR="006F13F6" w:rsidRPr="006A54BE" w:rsidRDefault="006F13F6" w:rsidP="00360D3E"/>
          <w:p w14:paraId="6B266586" w14:textId="77777777" w:rsidR="006F13F6" w:rsidRDefault="006F13F6" w:rsidP="00360D3E">
            <w:pPr>
              <w:rPr>
                <w:b/>
              </w:rPr>
            </w:pPr>
          </w:p>
          <w:p w14:paraId="3B11C2A9" w14:textId="77777777" w:rsidR="006F13F6" w:rsidRDefault="006F13F6" w:rsidP="00360D3E">
            <w:pPr>
              <w:rPr>
                <w:b/>
              </w:rPr>
            </w:pPr>
          </w:p>
        </w:tc>
        <w:tc>
          <w:tcPr>
            <w:tcW w:w="6621" w:type="dxa"/>
          </w:tcPr>
          <w:p w14:paraId="3365A656" w14:textId="77777777" w:rsidR="006F13F6" w:rsidRDefault="006F13F6" w:rsidP="00360D3E"/>
        </w:tc>
      </w:tr>
      <w:tr w:rsidR="00B858A6" w14:paraId="3498260C" w14:textId="77777777" w:rsidTr="00360D3E">
        <w:tc>
          <w:tcPr>
            <w:tcW w:w="3227" w:type="dxa"/>
            <w:vAlign w:val="center"/>
          </w:tcPr>
          <w:p w14:paraId="3E936816" w14:textId="77777777" w:rsidR="00B858A6" w:rsidRDefault="00B858A6" w:rsidP="00360D3E">
            <w:pPr>
              <w:rPr>
                <w:b/>
              </w:rPr>
            </w:pPr>
            <w:r>
              <w:rPr>
                <w:b/>
              </w:rPr>
              <w:lastRenderedPageBreak/>
              <w:t>Other resources</w:t>
            </w:r>
          </w:p>
          <w:p w14:paraId="380CF5D9" w14:textId="77777777" w:rsidR="00B858A6" w:rsidRDefault="00B858A6" w:rsidP="00360D3E">
            <w:pPr>
              <w:rPr>
                <w:b/>
              </w:rPr>
            </w:pPr>
          </w:p>
          <w:p w14:paraId="64406836" w14:textId="77777777" w:rsidR="00B858A6" w:rsidRDefault="00B858A6" w:rsidP="00360D3E">
            <w:pPr>
              <w:rPr>
                <w:b/>
              </w:rPr>
            </w:pPr>
          </w:p>
          <w:p w14:paraId="15EACC6A" w14:textId="77777777" w:rsidR="00B858A6" w:rsidRDefault="00B858A6" w:rsidP="00360D3E">
            <w:pPr>
              <w:rPr>
                <w:b/>
              </w:rPr>
            </w:pPr>
          </w:p>
          <w:p w14:paraId="6BB0CE74" w14:textId="77777777" w:rsidR="00B858A6" w:rsidRDefault="00B858A6" w:rsidP="00360D3E">
            <w:pPr>
              <w:rPr>
                <w:b/>
              </w:rPr>
            </w:pPr>
          </w:p>
          <w:p w14:paraId="3E808656" w14:textId="77777777" w:rsidR="00B858A6" w:rsidRPr="004A6816" w:rsidRDefault="00B858A6" w:rsidP="00360D3E">
            <w:pPr>
              <w:rPr>
                <w:b/>
              </w:rPr>
            </w:pPr>
          </w:p>
          <w:p w14:paraId="63AE6263" w14:textId="77777777" w:rsidR="00B858A6" w:rsidRPr="00CE1A9E" w:rsidRDefault="00B858A6" w:rsidP="00360D3E"/>
        </w:tc>
        <w:tc>
          <w:tcPr>
            <w:tcW w:w="6621" w:type="dxa"/>
          </w:tcPr>
          <w:p w14:paraId="3401654E" w14:textId="77777777" w:rsidR="00B858A6" w:rsidRDefault="00B858A6" w:rsidP="00360D3E"/>
        </w:tc>
      </w:tr>
    </w:tbl>
    <w:p w14:paraId="1DFE024C" w14:textId="77777777" w:rsidR="002C4CCE" w:rsidRDefault="002C4CCE" w:rsidP="002C4CCE"/>
    <w:sectPr w:rsidR="002C4CCE" w:rsidSect="00B868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CE"/>
    <w:rsid w:val="002C4CCE"/>
    <w:rsid w:val="00464469"/>
    <w:rsid w:val="00641C34"/>
    <w:rsid w:val="006F13F6"/>
    <w:rsid w:val="009533EE"/>
    <w:rsid w:val="00B858A6"/>
    <w:rsid w:val="00B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E2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4CCE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CC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2C4CCE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5</cp:revision>
  <dcterms:created xsi:type="dcterms:W3CDTF">2016-11-06T09:30:00Z</dcterms:created>
  <dcterms:modified xsi:type="dcterms:W3CDTF">2016-12-28T05:39:00Z</dcterms:modified>
</cp:coreProperties>
</file>